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423F2" w14:textId="534CDBE0" w:rsidR="00DF4131" w:rsidRDefault="00DF4131" w:rsidP="00DF4131">
      <w:pPr>
        <w:jc w:val="center"/>
        <w:outlineLvl w:val="0"/>
        <w:rPr>
          <w:b/>
        </w:rPr>
      </w:pPr>
      <w:bookmarkStart w:id="0" w:name="_Hlk49759584"/>
      <w:r w:rsidRPr="006E0E42">
        <w:rPr>
          <w:b/>
        </w:rPr>
        <w:t>Roz</w:t>
      </w:r>
      <w:r>
        <w:rPr>
          <w:b/>
        </w:rPr>
        <w:t>počtové opatření</w:t>
      </w:r>
      <w:r w:rsidRPr="006E0E42">
        <w:rPr>
          <w:b/>
        </w:rPr>
        <w:t xml:space="preserve"> č. </w:t>
      </w:r>
      <w:r w:rsidR="006C393E">
        <w:rPr>
          <w:b/>
        </w:rPr>
        <w:t>11/</w:t>
      </w:r>
      <w:r>
        <w:rPr>
          <w:b/>
        </w:rPr>
        <w:t>2022</w:t>
      </w:r>
    </w:p>
    <w:p w14:paraId="5133DF9E" w14:textId="57ED4F89" w:rsidR="00DF4131" w:rsidRDefault="00DF4131" w:rsidP="00DF4131">
      <w:pPr>
        <w:jc w:val="center"/>
        <w:outlineLvl w:val="0"/>
        <w:rPr>
          <w:b/>
        </w:rPr>
      </w:pPr>
      <w:r w:rsidRPr="006E0E42">
        <w:rPr>
          <w:b/>
        </w:rPr>
        <w:t>k</w:t>
      </w:r>
      <w:r>
        <w:rPr>
          <w:b/>
        </w:rPr>
        <w:t> 0</w:t>
      </w:r>
      <w:r w:rsidR="006C393E">
        <w:rPr>
          <w:b/>
        </w:rPr>
        <w:t>4</w:t>
      </w:r>
      <w:r>
        <w:rPr>
          <w:b/>
        </w:rPr>
        <w:t>.</w:t>
      </w:r>
      <w:r w:rsidR="006C393E">
        <w:rPr>
          <w:b/>
        </w:rPr>
        <w:t>10</w:t>
      </w:r>
      <w:r>
        <w:rPr>
          <w:b/>
        </w:rPr>
        <w:t>.2022</w:t>
      </w:r>
    </w:p>
    <w:p w14:paraId="4E168F08" w14:textId="77777777" w:rsidR="00DF4131" w:rsidRDefault="00DF4131" w:rsidP="00DF4131">
      <w:pPr>
        <w:jc w:val="center"/>
      </w:pPr>
    </w:p>
    <w:p w14:paraId="527A0F8E" w14:textId="77777777" w:rsidR="00DF4131" w:rsidRPr="00F95276" w:rsidRDefault="00DF4131" w:rsidP="00DF4131">
      <w:pPr>
        <w:ind w:firstLine="708"/>
        <w:jc w:val="both"/>
      </w:pPr>
      <w:r w:rsidRPr="006E0E42">
        <w:t>V souladu s ustanovením § 16 zákona č. 250/2000 Sb., o rozpočtových pravidlech provádí Obec Staré Sedlo rozpočtovou změnu:</w:t>
      </w:r>
    </w:p>
    <w:p w14:paraId="2FB398C6" w14:textId="77777777" w:rsidR="00DF4131" w:rsidRDefault="00DF4131" w:rsidP="00DF4131">
      <w:pPr>
        <w:rPr>
          <w:b/>
          <w:u w:val="single"/>
        </w:rPr>
      </w:pPr>
    </w:p>
    <w:p w14:paraId="17F8A3C5" w14:textId="77777777" w:rsidR="00DF4131" w:rsidRPr="00F95276" w:rsidRDefault="00DF4131" w:rsidP="00DF4131">
      <w:pPr>
        <w:rPr>
          <w:b/>
          <w:u w:val="single"/>
        </w:rPr>
      </w:pPr>
      <w:r>
        <w:rPr>
          <w:b/>
          <w:u w:val="single"/>
        </w:rPr>
        <w:t>P</w:t>
      </w:r>
      <w:r w:rsidRPr="00F95276">
        <w:rPr>
          <w:b/>
          <w:u w:val="single"/>
        </w:rPr>
        <w:t>říjmy</w:t>
      </w:r>
      <w:r w:rsidRPr="00F95276">
        <w:rPr>
          <w:b/>
          <w:u w:val="single"/>
        </w:rPr>
        <w:tab/>
      </w:r>
      <w:r w:rsidRPr="00F95276">
        <w:rPr>
          <w:b/>
          <w:u w:val="single"/>
        </w:rPr>
        <w:tab/>
      </w:r>
      <w:r w:rsidRPr="00F95276">
        <w:rPr>
          <w:b/>
          <w:u w:val="single"/>
        </w:rPr>
        <w:tab/>
      </w:r>
      <w:r w:rsidRPr="00F95276">
        <w:rPr>
          <w:b/>
          <w:u w:val="single"/>
        </w:rPr>
        <w:tab/>
      </w:r>
      <w:r w:rsidRPr="00F95276">
        <w:rPr>
          <w:b/>
          <w:u w:val="single"/>
        </w:rPr>
        <w:tab/>
      </w:r>
      <w:r w:rsidRPr="00F95276">
        <w:rPr>
          <w:b/>
          <w:u w:val="single"/>
        </w:rPr>
        <w:tab/>
      </w:r>
      <w:r w:rsidRPr="00F95276">
        <w:rPr>
          <w:b/>
          <w:u w:val="single"/>
        </w:rPr>
        <w:tab/>
      </w:r>
      <w:r w:rsidRPr="00F95276">
        <w:rPr>
          <w:b/>
          <w:u w:val="single"/>
        </w:rPr>
        <w:tab/>
        <w:t>v Kč</w:t>
      </w:r>
    </w:p>
    <w:p w14:paraId="38AF8D1D" w14:textId="77777777" w:rsidR="00DF4131" w:rsidRDefault="00DF4131" w:rsidP="00DF4131">
      <w:pPr>
        <w:rPr>
          <w:b/>
        </w:rPr>
      </w:pPr>
      <w:r>
        <w:rPr>
          <w:b/>
        </w:rPr>
        <w:t>paragraf 0000</w:t>
      </w:r>
    </w:p>
    <w:p w14:paraId="41C5757D" w14:textId="354A3969" w:rsidR="00DF4131" w:rsidRDefault="00DF4131" w:rsidP="00DF4131">
      <w:pPr>
        <w:rPr>
          <w:bCs/>
        </w:rPr>
      </w:pPr>
      <w:r>
        <w:rPr>
          <w:bCs/>
        </w:rPr>
        <w:t>pol. 112</w:t>
      </w:r>
      <w:r w:rsidR="006C393E">
        <w:rPr>
          <w:bCs/>
        </w:rPr>
        <w:t>1</w:t>
      </w:r>
      <w:r>
        <w:rPr>
          <w:bCs/>
        </w:rPr>
        <w:tab/>
        <w:t xml:space="preserve">Daň z příjmů </w:t>
      </w:r>
      <w:proofErr w:type="spellStart"/>
      <w:r>
        <w:rPr>
          <w:bCs/>
        </w:rPr>
        <w:t>právn</w:t>
      </w:r>
      <w:proofErr w:type="spellEnd"/>
      <w:r>
        <w:rPr>
          <w:bCs/>
        </w:rPr>
        <w:t xml:space="preserve">. </w:t>
      </w:r>
      <w:r w:rsidR="006C393E">
        <w:rPr>
          <w:bCs/>
        </w:rPr>
        <w:t>o</w:t>
      </w:r>
      <w:r>
        <w:rPr>
          <w:bCs/>
        </w:rPr>
        <w:t>sob</w:t>
      </w:r>
      <w:r w:rsidR="006C393E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6C393E">
        <w:rPr>
          <w:bCs/>
        </w:rPr>
        <w:t>+287 273</w:t>
      </w:r>
      <w:r>
        <w:rPr>
          <w:bCs/>
        </w:rPr>
        <w:t>,00</w:t>
      </w:r>
    </w:p>
    <w:p w14:paraId="7B893A59" w14:textId="1C6B63AB" w:rsidR="006C393E" w:rsidRDefault="006C393E" w:rsidP="00DF4131">
      <w:pPr>
        <w:rPr>
          <w:bCs/>
        </w:rPr>
      </w:pPr>
      <w:r>
        <w:rPr>
          <w:bCs/>
        </w:rPr>
        <w:t>pol. 4116</w:t>
      </w:r>
      <w:r>
        <w:rPr>
          <w:bCs/>
        </w:rPr>
        <w:tab/>
      </w:r>
      <w:proofErr w:type="spellStart"/>
      <w:r>
        <w:rPr>
          <w:bCs/>
        </w:rPr>
        <w:t>Ost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neinv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přij</w:t>
      </w:r>
      <w:proofErr w:type="spellEnd"/>
      <w:r>
        <w:rPr>
          <w:bCs/>
        </w:rPr>
        <w:t xml:space="preserve">. </w:t>
      </w:r>
      <w:proofErr w:type="spellStart"/>
      <w:proofErr w:type="gramStart"/>
      <w:r>
        <w:rPr>
          <w:bCs/>
        </w:rPr>
        <w:t>transf.ze</w:t>
      </w:r>
      <w:proofErr w:type="spellEnd"/>
      <w:proofErr w:type="gramEnd"/>
      <w:r>
        <w:rPr>
          <w:bCs/>
        </w:rPr>
        <w:t xml:space="preserve"> SR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- 128 713,00</w:t>
      </w:r>
    </w:p>
    <w:p w14:paraId="5EDB54DC" w14:textId="1B328290" w:rsidR="006C393E" w:rsidRDefault="006C393E" w:rsidP="00DF4131">
      <w:pPr>
        <w:rPr>
          <w:bCs/>
        </w:rPr>
      </w:pPr>
      <w:r>
        <w:rPr>
          <w:bCs/>
        </w:rPr>
        <w:t>pol. 4116   ÚZ 17016</w:t>
      </w:r>
      <w:r>
        <w:rPr>
          <w:bCs/>
        </w:rPr>
        <w:tab/>
        <w:t xml:space="preserve"> </w:t>
      </w:r>
      <w:proofErr w:type="spellStart"/>
      <w:r>
        <w:rPr>
          <w:bCs/>
        </w:rPr>
        <w:t>Ost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neinv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přij</w:t>
      </w:r>
      <w:proofErr w:type="spellEnd"/>
      <w:r>
        <w:rPr>
          <w:bCs/>
        </w:rPr>
        <w:t xml:space="preserve">. </w:t>
      </w:r>
      <w:proofErr w:type="spellStart"/>
      <w:proofErr w:type="gramStart"/>
      <w:r>
        <w:rPr>
          <w:bCs/>
        </w:rPr>
        <w:t>transf.ze</w:t>
      </w:r>
      <w:proofErr w:type="spellEnd"/>
      <w:proofErr w:type="gramEnd"/>
      <w:r>
        <w:rPr>
          <w:bCs/>
        </w:rPr>
        <w:t xml:space="preserve"> SR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+ 53 932,24</w:t>
      </w:r>
    </w:p>
    <w:p w14:paraId="5CFEBF62" w14:textId="77777777" w:rsidR="00891197" w:rsidRDefault="006C393E" w:rsidP="00DF4131">
      <w:pPr>
        <w:rPr>
          <w:bCs/>
        </w:rPr>
      </w:pPr>
      <w:r>
        <w:rPr>
          <w:bCs/>
        </w:rPr>
        <w:t>pol. 4216</w:t>
      </w:r>
      <w:r>
        <w:rPr>
          <w:bCs/>
        </w:rPr>
        <w:tab/>
      </w:r>
      <w:proofErr w:type="spellStart"/>
      <w:r>
        <w:rPr>
          <w:bCs/>
        </w:rPr>
        <w:t>Ost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inv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přij</w:t>
      </w:r>
      <w:proofErr w:type="spellEnd"/>
      <w:r>
        <w:rPr>
          <w:bCs/>
        </w:rPr>
        <w:t xml:space="preserve">. </w:t>
      </w:r>
      <w:proofErr w:type="spellStart"/>
      <w:proofErr w:type="gramStart"/>
      <w:r>
        <w:rPr>
          <w:bCs/>
        </w:rPr>
        <w:t>transf.ze</w:t>
      </w:r>
      <w:proofErr w:type="spellEnd"/>
      <w:proofErr w:type="gramEnd"/>
      <w:r>
        <w:rPr>
          <w:bCs/>
        </w:rPr>
        <w:t xml:space="preserve"> SR</w:t>
      </w:r>
      <w:r w:rsidR="00891197">
        <w:rPr>
          <w:bCs/>
        </w:rPr>
        <w:tab/>
      </w:r>
      <w:r w:rsidR="00891197">
        <w:rPr>
          <w:bCs/>
        </w:rPr>
        <w:tab/>
      </w:r>
      <w:r w:rsidR="00891197">
        <w:rPr>
          <w:bCs/>
        </w:rPr>
        <w:tab/>
      </w:r>
      <w:r w:rsidR="00891197">
        <w:rPr>
          <w:bCs/>
        </w:rPr>
        <w:tab/>
        <w:t>- 4 621 286,00</w:t>
      </w:r>
    </w:p>
    <w:p w14:paraId="7BC7909F" w14:textId="46E67209" w:rsidR="006C393E" w:rsidRDefault="00891197" w:rsidP="00DF4131">
      <w:pPr>
        <w:rPr>
          <w:bCs/>
        </w:rPr>
      </w:pPr>
      <w:r>
        <w:rPr>
          <w:bCs/>
        </w:rPr>
        <w:t xml:space="preserve">pol. 4216   ÚZ 17959 </w:t>
      </w:r>
      <w:proofErr w:type="spellStart"/>
      <w:r>
        <w:rPr>
          <w:bCs/>
        </w:rPr>
        <w:t>Ost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inv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přij</w:t>
      </w:r>
      <w:proofErr w:type="spellEnd"/>
      <w:r>
        <w:rPr>
          <w:bCs/>
        </w:rPr>
        <w:t xml:space="preserve">. </w:t>
      </w:r>
      <w:proofErr w:type="spellStart"/>
      <w:proofErr w:type="gramStart"/>
      <w:r>
        <w:rPr>
          <w:bCs/>
        </w:rPr>
        <w:t>transf.ze</w:t>
      </w:r>
      <w:proofErr w:type="spellEnd"/>
      <w:proofErr w:type="gramEnd"/>
      <w:r>
        <w:rPr>
          <w:bCs/>
        </w:rPr>
        <w:t xml:space="preserve"> SR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+ 4 696 067,18</w:t>
      </w:r>
      <w:r w:rsidR="006C393E">
        <w:rPr>
          <w:bCs/>
        </w:rPr>
        <w:tab/>
      </w:r>
    </w:p>
    <w:p w14:paraId="4F392216" w14:textId="57C4C254" w:rsidR="00DF4131" w:rsidRPr="004428F4" w:rsidRDefault="004428F4" w:rsidP="004428F4">
      <w:pPr>
        <w:rPr>
          <w:b/>
        </w:rPr>
      </w:pPr>
      <w:r w:rsidRPr="004428F4">
        <w:rPr>
          <w:b/>
        </w:rPr>
        <w:t xml:space="preserve">-  </w:t>
      </w:r>
      <w:r w:rsidRPr="004428F4">
        <w:rPr>
          <w:b/>
        </w:rPr>
        <w:t>Bytové hospodářství</w:t>
      </w:r>
      <w:r w:rsidRPr="004428F4">
        <w:rPr>
          <w:b/>
        </w:rPr>
        <w:tab/>
      </w:r>
    </w:p>
    <w:p w14:paraId="666C26C3" w14:textId="5BC86AAF" w:rsidR="00891197" w:rsidRDefault="00891197" w:rsidP="00DF4131">
      <w:pPr>
        <w:rPr>
          <w:bCs/>
        </w:rPr>
      </w:pPr>
      <w:r>
        <w:rPr>
          <w:bCs/>
        </w:rPr>
        <w:t>§ 3612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4428F4">
        <w:rPr>
          <w:bCs/>
        </w:rPr>
        <w:tab/>
      </w:r>
      <w:r w:rsidR="004428F4">
        <w:rPr>
          <w:bCs/>
        </w:rPr>
        <w:tab/>
      </w:r>
      <w:r w:rsidR="004428F4">
        <w:rPr>
          <w:bCs/>
        </w:rPr>
        <w:tab/>
      </w:r>
      <w:r>
        <w:rPr>
          <w:bCs/>
        </w:rPr>
        <w:t>+ 12 000,00</w:t>
      </w:r>
    </w:p>
    <w:p w14:paraId="19BA0656" w14:textId="77777777" w:rsidR="00891197" w:rsidRPr="00A6096F" w:rsidRDefault="00891197" w:rsidP="00DF4131">
      <w:pPr>
        <w:rPr>
          <w:bCs/>
        </w:rPr>
      </w:pPr>
    </w:p>
    <w:p w14:paraId="5DDD927D" w14:textId="6A408863" w:rsidR="00DF4131" w:rsidRDefault="00DF4131" w:rsidP="00DF4131">
      <w:pPr>
        <w:rPr>
          <w:b/>
        </w:rPr>
      </w:pPr>
      <w:r w:rsidRPr="00F95276">
        <w:rPr>
          <w:b/>
        </w:rPr>
        <w:t xml:space="preserve">C E L K E </w:t>
      </w:r>
      <w:proofErr w:type="gramStart"/>
      <w:r w:rsidRPr="00F95276">
        <w:rPr>
          <w:b/>
        </w:rPr>
        <w:t>M  příjmy</w:t>
      </w:r>
      <w:proofErr w:type="gramEnd"/>
      <w:r w:rsidRPr="00F95276">
        <w:rPr>
          <w:b/>
        </w:rPr>
        <w:tab/>
      </w:r>
      <w:r w:rsidRPr="00F95276">
        <w:rPr>
          <w:b/>
        </w:rPr>
        <w:tab/>
      </w:r>
      <w:r w:rsidRPr="00F95276">
        <w:rPr>
          <w:b/>
        </w:rPr>
        <w:tab/>
      </w:r>
      <w:r w:rsidRPr="00F95276">
        <w:rPr>
          <w:b/>
        </w:rPr>
        <w:tab/>
        <w:t xml:space="preserve">    </w:t>
      </w:r>
      <w:r w:rsidRPr="00F95276">
        <w:rPr>
          <w:b/>
        </w:rPr>
        <w:tab/>
      </w:r>
      <w:r>
        <w:rPr>
          <w:b/>
        </w:rPr>
        <w:tab/>
      </w:r>
      <w:r w:rsidR="00891197">
        <w:rPr>
          <w:b/>
        </w:rPr>
        <w:t>299 273,42</w:t>
      </w:r>
    </w:p>
    <w:p w14:paraId="18499FDA" w14:textId="77777777" w:rsidR="00DF4131" w:rsidRDefault="00DF4131" w:rsidP="00DF4131">
      <w:pPr>
        <w:rPr>
          <w:b/>
          <w:u w:val="single"/>
        </w:rPr>
      </w:pPr>
    </w:p>
    <w:p w14:paraId="5B862AE3" w14:textId="77777777" w:rsidR="00DF4131" w:rsidRDefault="00DF4131" w:rsidP="00DF4131">
      <w:pPr>
        <w:rPr>
          <w:b/>
          <w:u w:val="single"/>
        </w:rPr>
      </w:pPr>
      <w:r w:rsidRPr="00F95276">
        <w:rPr>
          <w:b/>
          <w:u w:val="single"/>
        </w:rPr>
        <w:t>Výdaje</w:t>
      </w:r>
      <w:r w:rsidRPr="00F95276">
        <w:rPr>
          <w:b/>
          <w:u w:val="single"/>
        </w:rPr>
        <w:tab/>
      </w:r>
      <w:r w:rsidRPr="00F95276">
        <w:rPr>
          <w:b/>
          <w:u w:val="single"/>
        </w:rPr>
        <w:tab/>
      </w:r>
      <w:r w:rsidRPr="00F95276">
        <w:rPr>
          <w:b/>
          <w:u w:val="single"/>
        </w:rPr>
        <w:tab/>
      </w:r>
      <w:r w:rsidRPr="00F95276">
        <w:rPr>
          <w:b/>
          <w:u w:val="single"/>
        </w:rPr>
        <w:tab/>
      </w:r>
      <w:r w:rsidRPr="00F95276">
        <w:rPr>
          <w:b/>
          <w:u w:val="single"/>
        </w:rPr>
        <w:tab/>
      </w:r>
      <w:r w:rsidRPr="00F95276">
        <w:rPr>
          <w:b/>
          <w:u w:val="single"/>
        </w:rPr>
        <w:tab/>
      </w:r>
      <w:r w:rsidRPr="00F95276">
        <w:rPr>
          <w:b/>
          <w:u w:val="single"/>
        </w:rPr>
        <w:tab/>
      </w:r>
      <w:r w:rsidRPr="00F95276">
        <w:rPr>
          <w:b/>
          <w:u w:val="single"/>
        </w:rPr>
        <w:tab/>
        <w:t>v Kč</w:t>
      </w:r>
    </w:p>
    <w:p w14:paraId="45282540" w14:textId="13392612" w:rsidR="00DF4131" w:rsidRDefault="00DF4131" w:rsidP="00DF4131">
      <w:pPr>
        <w:rPr>
          <w:b/>
        </w:rPr>
      </w:pPr>
      <w:r>
        <w:rPr>
          <w:b/>
        </w:rPr>
        <w:t xml:space="preserve">- </w:t>
      </w:r>
      <w:r w:rsidR="00891197">
        <w:rPr>
          <w:b/>
        </w:rPr>
        <w:t>Silnice</w:t>
      </w:r>
    </w:p>
    <w:p w14:paraId="3029D979" w14:textId="5CBD82AB" w:rsidR="00DF4131" w:rsidRPr="0014372D" w:rsidRDefault="00DF4131" w:rsidP="00DF4131">
      <w:pPr>
        <w:rPr>
          <w:bCs/>
        </w:rPr>
      </w:pPr>
      <w:r>
        <w:rPr>
          <w:bCs/>
        </w:rPr>
        <w:t xml:space="preserve">§ </w:t>
      </w:r>
      <w:r w:rsidR="00891197">
        <w:rPr>
          <w:bCs/>
        </w:rPr>
        <w:t>2212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3E5020">
        <w:rPr>
          <w:bCs/>
        </w:rPr>
        <w:t>- 173 000</w:t>
      </w:r>
      <w:r>
        <w:rPr>
          <w:bCs/>
        </w:rPr>
        <w:t>,00</w:t>
      </w:r>
    </w:p>
    <w:p w14:paraId="5088CCE6" w14:textId="600229EA" w:rsidR="00DF4131" w:rsidRDefault="00DF4131" w:rsidP="00DF4131">
      <w:pPr>
        <w:rPr>
          <w:b/>
        </w:rPr>
      </w:pPr>
      <w:r>
        <w:rPr>
          <w:b/>
        </w:rPr>
        <w:t xml:space="preserve">- </w:t>
      </w:r>
      <w:r w:rsidR="003E5020">
        <w:rPr>
          <w:b/>
        </w:rPr>
        <w:t>Veřejné osvětlení</w:t>
      </w:r>
    </w:p>
    <w:p w14:paraId="2B297A82" w14:textId="590B74AA" w:rsidR="00DF4131" w:rsidRPr="001E21FA" w:rsidRDefault="00DF4131" w:rsidP="00DF4131">
      <w:pPr>
        <w:rPr>
          <w:bCs/>
        </w:rPr>
      </w:pPr>
      <w:r>
        <w:rPr>
          <w:bCs/>
        </w:rPr>
        <w:t>§ 36</w:t>
      </w:r>
      <w:r w:rsidR="003E5020">
        <w:rPr>
          <w:bCs/>
        </w:rPr>
        <w:t>31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+</w:t>
      </w:r>
      <w:r w:rsidR="003E5020">
        <w:rPr>
          <w:bCs/>
        </w:rPr>
        <w:t>1 815</w:t>
      </w:r>
      <w:r>
        <w:rPr>
          <w:bCs/>
        </w:rPr>
        <w:t>,00</w:t>
      </w:r>
    </w:p>
    <w:p w14:paraId="32DD1A0F" w14:textId="49F2FB20" w:rsidR="00DF4131" w:rsidRDefault="00DF4131" w:rsidP="00DF4131">
      <w:pPr>
        <w:rPr>
          <w:b/>
        </w:rPr>
      </w:pPr>
      <w:r>
        <w:rPr>
          <w:b/>
        </w:rPr>
        <w:t xml:space="preserve">- </w:t>
      </w:r>
      <w:r w:rsidR="003E5020">
        <w:rPr>
          <w:b/>
        </w:rPr>
        <w:t>Územní plánování</w:t>
      </w:r>
    </w:p>
    <w:p w14:paraId="673D7ABA" w14:textId="77BC4747" w:rsidR="00DF4131" w:rsidRDefault="00DF4131" w:rsidP="00DF4131">
      <w:pPr>
        <w:rPr>
          <w:bCs/>
        </w:rPr>
      </w:pPr>
      <w:r>
        <w:rPr>
          <w:bCs/>
        </w:rPr>
        <w:t xml:space="preserve">§ </w:t>
      </w:r>
      <w:r w:rsidR="003E5020">
        <w:rPr>
          <w:bCs/>
        </w:rPr>
        <w:t>3635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+ </w:t>
      </w:r>
      <w:r w:rsidR="003E5020">
        <w:rPr>
          <w:bCs/>
        </w:rPr>
        <w:t>90 750</w:t>
      </w:r>
      <w:r>
        <w:rPr>
          <w:bCs/>
        </w:rPr>
        <w:t>,00</w:t>
      </w:r>
    </w:p>
    <w:p w14:paraId="0D075500" w14:textId="464F4CA0" w:rsidR="003E5020" w:rsidRPr="003E5020" w:rsidRDefault="003E5020" w:rsidP="00DF4131">
      <w:pPr>
        <w:rPr>
          <w:b/>
        </w:rPr>
      </w:pPr>
      <w:r w:rsidRPr="003E5020">
        <w:rPr>
          <w:b/>
        </w:rPr>
        <w:t xml:space="preserve">- Komun. Služby a </w:t>
      </w:r>
      <w:proofErr w:type="spellStart"/>
      <w:r w:rsidRPr="003E5020">
        <w:rPr>
          <w:b/>
        </w:rPr>
        <w:t>úz</w:t>
      </w:r>
      <w:proofErr w:type="spellEnd"/>
      <w:r w:rsidRPr="003E5020">
        <w:rPr>
          <w:b/>
        </w:rPr>
        <w:t xml:space="preserve">. rozvoj, </w:t>
      </w:r>
      <w:proofErr w:type="spellStart"/>
      <w:r w:rsidRPr="003E5020">
        <w:rPr>
          <w:b/>
        </w:rPr>
        <w:t>j.n</w:t>
      </w:r>
      <w:proofErr w:type="spellEnd"/>
      <w:r w:rsidRPr="003E5020">
        <w:rPr>
          <w:b/>
        </w:rPr>
        <w:t>.</w:t>
      </w:r>
    </w:p>
    <w:p w14:paraId="6B3B628D" w14:textId="40C84713" w:rsidR="003E5020" w:rsidRDefault="003E5020" w:rsidP="00DF4131">
      <w:pPr>
        <w:rPr>
          <w:bCs/>
        </w:rPr>
      </w:pPr>
      <w:r>
        <w:rPr>
          <w:bCs/>
        </w:rPr>
        <w:t>§ 3639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+ 4 544,00</w:t>
      </w:r>
    </w:p>
    <w:p w14:paraId="75E85FB8" w14:textId="05AA341B" w:rsidR="003E5020" w:rsidRPr="003E5020" w:rsidRDefault="003E5020" w:rsidP="003E5020">
      <w:pPr>
        <w:rPr>
          <w:b/>
        </w:rPr>
      </w:pPr>
      <w:r w:rsidRPr="003E5020">
        <w:rPr>
          <w:b/>
        </w:rPr>
        <w:t>-</w:t>
      </w:r>
      <w:r>
        <w:rPr>
          <w:b/>
        </w:rPr>
        <w:t xml:space="preserve"> </w:t>
      </w:r>
      <w:r w:rsidRPr="003E5020">
        <w:rPr>
          <w:b/>
        </w:rPr>
        <w:t>Sběr a svoz nebezpečného odpadu</w:t>
      </w:r>
    </w:p>
    <w:p w14:paraId="6EAD1538" w14:textId="40557877" w:rsidR="003E5020" w:rsidRPr="00B37415" w:rsidRDefault="003E5020" w:rsidP="003E5020">
      <w:pPr>
        <w:rPr>
          <w:bCs/>
        </w:rPr>
      </w:pPr>
      <w:r>
        <w:rPr>
          <w:bCs/>
        </w:rPr>
        <w:t xml:space="preserve">§ </w:t>
      </w:r>
      <w:r>
        <w:rPr>
          <w:bCs/>
        </w:rPr>
        <w:t>3721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>+ 2 164,00</w:t>
      </w:r>
    </w:p>
    <w:p w14:paraId="3BC7C173" w14:textId="6D9DAB73" w:rsidR="003E5020" w:rsidRDefault="003E5020" w:rsidP="003E5020">
      <w:pPr>
        <w:rPr>
          <w:b/>
        </w:rPr>
      </w:pPr>
      <w:r>
        <w:rPr>
          <w:b/>
        </w:rPr>
        <w:t>- Činnost místní správy</w:t>
      </w:r>
    </w:p>
    <w:p w14:paraId="54C74B18" w14:textId="69B8A0A0" w:rsidR="003E5020" w:rsidRPr="003E5020" w:rsidRDefault="003E5020" w:rsidP="003E5020">
      <w:pPr>
        <w:rPr>
          <w:bCs/>
        </w:rPr>
      </w:pPr>
      <w:r>
        <w:rPr>
          <w:bCs/>
        </w:rPr>
        <w:t>§ 6171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+ 373</w:t>
      </w:r>
      <w:r w:rsidR="004428F4">
        <w:rPr>
          <w:bCs/>
        </w:rPr>
        <w:t> </w:t>
      </w:r>
      <w:r>
        <w:rPr>
          <w:bCs/>
        </w:rPr>
        <w:t>000</w:t>
      </w:r>
      <w:r w:rsidR="004428F4">
        <w:rPr>
          <w:bCs/>
        </w:rPr>
        <w:t>,42</w:t>
      </w:r>
    </w:p>
    <w:p w14:paraId="5E5B76C6" w14:textId="77777777" w:rsidR="003E5020" w:rsidRPr="003E5020" w:rsidRDefault="003E5020" w:rsidP="00DF4131">
      <w:pPr>
        <w:rPr>
          <w:bCs/>
        </w:rPr>
      </w:pPr>
    </w:p>
    <w:p w14:paraId="19A48C94" w14:textId="79552E44" w:rsidR="00DF4131" w:rsidRPr="00982B7C" w:rsidRDefault="00DF4131" w:rsidP="00DF4131">
      <w:r>
        <w:rPr>
          <w:bCs/>
        </w:rPr>
        <w:tab/>
      </w:r>
    </w:p>
    <w:p w14:paraId="58B1C795" w14:textId="1E448A37" w:rsidR="00DF4131" w:rsidRDefault="00DF4131" w:rsidP="00DF4131">
      <w:pPr>
        <w:jc w:val="both"/>
        <w:rPr>
          <w:b/>
        </w:rPr>
      </w:pPr>
      <w:r w:rsidRPr="00F95276">
        <w:rPr>
          <w:b/>
        </w:rPr>
        <w:t xml:space="preserve">C E L K E </w:t>
      </w:r>
      <w:proofErr w:type="gramStart"/>
      <w:r w:rsidRPr="00F95276">
        <w:rPr>
          <w:b/>
        </w:rPr>
        <w:t>M  výdaje</w:t>
      </w:r>
      <w:proofErr w:type="gramEnd"/>
      <w:r w:rsidRPr="00F95276">
        <w:rPr>
          <w:b/>
        </w:rPr>
        <w:tab/>
      </w:r>
      <w:r w:rsidRPr="00F95276">
        <w:rPr>
          <w:b/>
        </w:rPr>
        <w:tab/>
      </w:r>
      <w:r w:rsidRPr="00F95276">
        <w:rPr>
          <w:b/>
        </w:rPr>
        <w:tab/>
      </w:r>
      <w:r w:rsidRPr="00F95276">
        <w:rPr>
          <w:b/>
        </w:rPr>
        <w:tab/>
      </w:r>
      <w:r>
        <w:rPr>
          <w:b/>
        </w:rPr>
        <w:tab/>
      </w:r>
      <w:r w:rsidRPr="00F95276">
        <w:rPr>
          <w:b/>
        </w:rPr>
        <w:tab/>
      </w:r>
      <w:r w:rsidR="004428F4">
        <w:rPr>
          <w:b/>
        </w:rPr>
        <w:t>299 273,42</w:t>
      </w:r>
    </w:p>
    <w:p w14:paraId="37427359" w14:textId="77777777" w:rsidR="00DF4131" w:rsidRDefault="00DF4131" w:rsidP="00DF4131">
      <w:pPr>
        <w:jc w:val="both"/>
        <w:rPr>
          <w:b/>
        </w:rPr>
      </w:pPr>
    </w:p>
    <w:p w14:paraId="0B4FFD78" w14:textId="77777777" w:rsidR="00DF4131" w:rsidRDefault="00DF4131" w:rsidP="00DF4131">
      <w:pPr>
        <w:ind w:firstLine="708"/>
        <w:jc w:val="both"/>
      </w:pPr>
    </w:p>
    <w:p w14:paraId="16BB99CC" w14:textId="77777777" w:rsidR="00DF4131" w:rsidRDefault="00DF4131" w:rsidP="00DF4131">
      <w:pPr>
        <w:ind w:firstLine="708"/>
        <w:jc w:val="both"/>
      </w:pPr>
      <w:r w:rsidRPr="00F95276">
        <w:t xml:space="preserve">Na základě zákona č. 320/2001 Sb., byly průběžnou řídící finanční kontrolou zjištěny nerozpočtované </w:t>
      </w:r>
      <w:r>
        <w:t xml:space="preserve">příjmy a </w:t>
      </w:r>
      <w:r w:rsidRPr="00F95276">
        <w:t>výdaje.</w:t>
      </w:r>
    </w:p>
    <w:p w14:paraId="3607D93D" w14:textId="32B1A766" w:rsidR="00DF4131" w:rsidRDefault="00DF4131" w:rsidP="00DF4131">
      <w:pPr>
        <w:ind w:firstLine="708"/>
        <w:jc w:val="both"/>
      </w:pPr>
      <w:r>
        <w:t xml:space="preserve">Zastupitelstvo obce bude s rozpočtovým opatřením seznámeno na </w:t>
      </w:r>
      <w:r w:rsidR="004428F4">
        <w:t>příštím</w:t>
      </w:r>
      <w:r>
        <w:t xml:space="preserve"> řádném zasedání zastupitelstva obce. </w:t>
      </w:r>
    </w:p>
    <w:p w14:paraId="6625C07D" w14:textId="77777777" w:rsidR="00DF4131" w:rsidRDefault="00DF4131" w:rsidP="00DF4131">
      <w:pPr>
        <w:ind w:firstLine="708"/>
        <w:jc w:val="both"/>
      </w:pPr>
    </w:p>
    <w:p w14:paraId="5156789D" w14:textId="77777777" w:rsidR="00DF4131" w:rsidRDefault="00DF4131" w:rsidP="00DF4131">
      <w:pPr>
        <w:ind w:firstLine="708"/>
        <w:jc w:val="both"/>
      </w:pPr>
      <w:r>
        <w:t xml:space="preserve">  </w:t>
      </w:r>
    </w:p>
    <w:p w14:paraId="7D5E0CE0" w14:textId="77777777" w:rsidR="00DF4131" w:rsidRDefault="00DF4131" w:rsidP="00DF4131">
      <w:pPr>
        <w:ind w:firstLine="708"/>
        <w:jc w:val="both"/>
      </w:pPr>
    </w:p>
    <w:p w14:paraId="1C20F885" w14:textId="77777777" w:rsidR="00DF4131" w:rsidRDefault="00DF4131" w:rsidP="00DF4131">
      <w:pPr>
        <w:jc w:val="both"/>
      </w:pPr>
      <w:r>
        <w:tab/>
      </w:r>
    </w:p>
    <w:p w14:paraId="37EAC5A2" w14:textId="77777777" w:rsidR="00DF4131" w:rsidRPr="00F95276" w:rsidRDefault="00DF4131" w:rsidP="00DF4131">
      <w:pPr>
        <w:outlineLvl w:val="0"/>
      </w:pPr>
      <w:r w:rsidRPr="00F95276">
        <w:t xml:space="preserve">Příkazce </w:t>
      </w:r>
      <w:proofErr w:type="gramStart"/>
      <w:r w:rsidRPr="00F95276">
        <w:t>operace</w:t>
      </w:r>
      <w:r>
        <w:t>:</w:t>
      </w:r>
      <w:r w:rsidRPr="00F95276">
        <w:t xml:space="preserve">  Miroslav</w:t>
      </w:r>
      <w:proofErr w:type="gramEnd"/>
      <w:r w:rsidRPr="00F95276">
        <w:t xml:space="preserve"> </w:t>
      </w:r>
      <w:proofErr w:type="spellStart"/>
      <w:r w:rsidRPr="00F95276">
        <w:t>Toncar</w:t>
      </w:r>
      <w:proofErr w:type="spellEnd"/>
      <w:r>
        <w:t>,</w:t>
      </w:r>
      <w:r w:rsidRPr="00F95276">
        <w:t xml:space="preserve"> starosta</w:t>
      </w:r>
    </w:p>
    <w:p w14:paraId="44AC9DFC" w14:textId="6871EA6D" w:rsidR="00DF4131" w:rsidRDefault="004428F4" w:rsidP="00DF4131">
      <w:pPr>
        <w:rPr>
          <w:bCs/>
        </w:rPr>
      </w:pPr>
      <w:r>
        <w:rPr>
          <w:bCs/>
        </w:rPr>
        <w:t>04.10.2022</w:t>
      </w:r>
    </w:p>
    <w:bookmarkEnd w:id="0"/>
    <w:p w14:paraId="09FD13AC" w14:textId="77777777" w:rsidR="00DF4131" w:rsidRDefault="00DF4131" w:rsidP="00DF4131">
      <w:pPr>
        <w:rPr>
          <w:bCs/>
        </w:rPr>
      </w:pPr>
    </w:p>
    <w:p w14:paraId="4CE8733E" w14:textId="77777777" w:rsidR="00DF4131" w:rsidRDefault="00DF4131" w:rsidP="00DF4131">
      <w:pPr>
        <w:rPr>
          <w:bCs/>
        </w:rPr>
      </w:pPr>
    </w:p>
    <w:p w14:paraId="49CD752C" w14:textId="77777777" w:rsidR="000F11C2" w:rsidRDefault="000F11C2"/>
    <w:sectPr w:rsidR="000F1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7543A"/>
    <w:multiLevelType w:val="hybridMultilevel"/>
    <w:tmpl w:val="FCDC1ED4"/>
    <w:lvl w:ilvl="0" w:tplc="E4CE61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B7E12"/>
    <w:multiLevelType w:val="hybridMultilevel"/>
    <w:tmpl w:val="5FDACB5E"/>
    <w:lvl w:ilvl="0" w:tplc="8DB24E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07D35"/>
    <w:multiLevelType w:val="hybridMultilevel"/>
    <w:tmpl w:val="49EEB71E"/>
    <w:lvl w:ilvl="0" w:tplc="56E4C0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220FA"/>
    <w:multiLevelType w:val="hybridMultilevel"/>
    <w:tmpl w:val="6324BF8A"/>
    <w:lvl w:ilvl="0" w:tplc="7384029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E457C"/>
    <w:multiLevelType w:val="hybridMultilevel"/>
    <w:tmpl w:val="702A6E2A"/>
    <w:lvl w:ilvl="0" w:tplc="49EC6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5901420">
    <w:abstractNumId w:val="0"/>
  </w:num>
  <w:num w:numId="2" w16cid:durableId="18744233">
    <w:abstractNumId w:val="4"/>
  </w:num>
  <w:num w:numId="3" w16cid:durableId="22679747">
    <w:abstractNumId w:val="2"/>
  </w:num>
  <w:num w:numId="4" w16cid:durableId="407383781">
    <w:abstractNumId w:val="1"/>
  </w:num>
  <w:num w:numId="5" w16cid:durableId="2518634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131"/>
    <w:rsid w:val="000F11C2"/>
    <w:rsid w:val="003E5020"/>
    <w:rsid w:val="004428F4"/>
    <w:rsid w:val="006C393E"/>
    <w:rsid w:val="00891197"/>
    <w:rsid w:val="00A737E8"/>
    <w:rsid w:val="00DF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434F7"/>
  <w15:chartTrackingRefBased/>
  <w15:docId w15:val="{F1DABD3F-1672-47DD-A1DF-2CD368252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F4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5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180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2022-11-02T11:49:00Z</dcterms:created>
  <dcterms:modified xsi:type="dcterms:W3CDTF">2022-11-02T11:49:00Z</dcterms:modified>
</cp:coreProperties>
</file>